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A59" w:rsidRPr="0040729E" w:rsidRDefault="001C2161" w:rsidP="001C2161">
      <w:pPr>
        <w:jc w:val="center"/>
        <w:rPr>
          <w:rFonts w:ascii="Arial" w:hAnsi="Arial" w:cs="Arial"/>
        </w:rPr>
      </w:pPr>
      <w:r w:rsidRPr="0040729E">
        <w:rPr>
          <w:rFonts w:ascii="Arial" w:hAnsi="Arial" w:cs="Arial"/>
        </w:rPr>
        <w:t xml:space="preserve">Fact </w:t>
      </w:r>
      <w:r w:rsidR="002F42F8">
        <w:rPr>
          <w:rFonts w:ascii="Arial" w:hAnsi="Arial" w:cs="Arial"/>
        </w:rPr>
        <w:t>Bullet Points</w:t>
      </w:r>
      <w:r w:rsidR="00780CA7" w:rsidRPr="0040729E">
        <w:rPr>
          <w:rFonts w:ascii="Arial" w:hAnsi="Arial" w:cs="Arial"/>
        </w:rPr>
        <w:t xml:space="preserve"> for Awarding 1 Credit for 1 Credit Courses</w:t>
      </w:r>
      <w:r w:rsidR="00DD07C5">
        <w:rPr>
          <w:rFonts w:ascii="Arial" w:hAnsi="Arial" w:cs="Arial"/>
        </w:rPr>
        <w:t>, January 12, 2012</w:t>
      </w:r>
    </w:p>
    <w:p w:rsidR="002F42F8" w:rsidRPr="002C4481" w:rsidRDefault="00780CA7" w:rsidP="002C4481">
      <w:pPr>
        <w:pStyle w:val="ListParagraph"/>
        <w:numPr>
          <w:ilvl w:val="0"/>
          <w:numId w:val="1"/>
        </w:numPr>
        <w:rPr>
          <w:rStyle w:val="mainwintreetextlarge1"/>
          <w:rFonts w:ascii="Arial" w:hAnsi="Arial" w:cs="Arial"/>
          <w:color w:val="auto"/>
          <w:sz w:val="22"/>
          <w:szCs w:val="22"/>
        </w:rPr>
      </w:pPr>
      <w:r w:rsidRPr="0040729E">
        <w:rPr>
          <w:rStyle w:val="mainwintreetextlarge1"/>
          <w:rFonts w:ascii="Arial" w:hAnsi="Arial" w:cs="Arial"/>
          <w:sz w:val="22"/>
          <w:szCs w:val="22"/>
        </w:rPr>
        <w:t>The Secondary Design Team, after over a year</w:t>
      </w:r>
      <w:r w:rsidR="00935DF9">
        <w:rPr>
          <w:rStyle w:val="mainwintreetextlarge1"/>
          <w:rFonts w:ascii="Arial" w:hAnsi="Arial" w:cs="Arial"/>
          <w:sz w:val="22"/>
          <w:szCs w:val="22"/>
        </w:rPr>
        <w:t xml:space="preserve"> spent planning, consulting,</w:t>
      </w:r>
      <w:r w:rsidRPr="0040729E">
        <w:rPr>
          <w:rStyle w:val="mainwintreetextlarge1"/>
          <w:rFonts w:ascii="Arial" w:hAnsi="Arial" w:cs="Arial"/>
          <w:sz w:val="22"/>
          <w:szCs w:val="22"/>
        </w:rPr>
        <w:t xml:space="preserve"> communicating, and surveying, recommends changing our pra</w:t>
      </w:r>
      <w:r w:rsidR="008B38DC" w:rsidRPr="0040729E">
        <w:rPr>
          <w:rStyle w:val="mainwintreetextlarge1"/>
          <w:rFonts w:ascii="Arial" w:hAnsi="Arial" w:cs="Arial"/>
          <w:sz w:val="22"/>
          <w:szCs w:val="22"/>
        </w:rPr>
        <w:t xml:space="preserve">ctice of awarding credit in ½ </w:t>
      </w:r>
      <w:r w:rsidRPr="0040729E">
        <w:rPr>
          <w:rStyle w:val="mainwintreetextlarge1"/>
          <w:rFonts w:ascii="Arial" w:hAnsi="Arial" w:cs="Arial"/>
          <w:sz w:val="22"/>
          <w:szCs w:val="22"/>
        </w:rPr>
        <w:t>credit units for full-credit courses to awarding 1 credit at the</w:t>
      </w:r>
      <w:r w:rsidR="002C4481">
        <w:rPr>
          <w:rStyle w:val="mainwintreetextlarge1"/>
          <w:rFonts w:ascii="Arial" w:hAnsi="Arial" w:cs="Arial"/>
          <w:sz w:val="22"/>
          <w:szCs w:val="22"/>
        </w:rPr>
        <w:t xml:space="preserve"> completion of each full course. </w:t>
      </w:r>
      <w:r w:rsidR="002C4481" w:rsidRPr="0040729E">
        <w:rPr>
          <w:rFonts w:ascii="Arial" w:hAnsi="Arial" w:cs="Arial"/>
        </w:rPr>
        <w:t>One-half credit courses such as Health and PE will continue to be assigned ½ credits upon completion. Other exceptions can be made when necessary.</w:t>
      </w:r>
    </w:p>
    <w:p w:rsidR="002C4481" w:rsidRPr="002C4481" w:rsidRDefault="002C4481" w:rsidP="002C4481">
      <w:pPr>
        <w:pStyle w:val="ListParagraph"/>
        <w:rPr>
          <w:rStyle w:val="mainwintreetextlarge1"/>
          <w:rFonts w:ascii="Arial" w:hAnsi="Arial" w:cs="Arial"/>
          <w:color w:val="auto"/>
          <w:sz w:val="22"/>
          <w:szCs w:val="22"/>
        </w:rPr>
      </w:pPr>
    </w:p>
    <w:p w:rsidR="002F42F8" w:rsidRDefault="002C4481" w:rsidP="002C4481">
      <w:pPr>
        <w:pStyle w:val="ListParagraph"/>
        <w:numPr>
          <w:ilvl w:val="0"/>
          <w:numId w:val="1"/>
        </w:numPr>
        <w:rPr>
          <w:rFonts w:ascii="Arial" w:hAnsi="Arial" w:cs="Arial"/>
        </w:rPr>
      </w:pPr>
      <w:r w:rsidRPr="0040729E">
        <w:rPr>
          <w:rFonts w:ascii="Arial" w:hAnsi="Arial" w:cs="Arial"/>
        </w:rPr>
        <w:t>This change is supported by our instructional and technology leadership and professional staff at the building and central office level. This recommendation is in the best interest of students and provides greater efficiencies for teachers, administrative staff, counseling staff, technology staff, and athletic directors.</w:t>
      </w:r>
    </w:p>
    <w:p w:rsidR="002C4481" w:rsidRPr="002C4481" w:rsidRDefault="002C4481" w:rsidP="002C4481">
      <w:pPr>
        <w:pStyle w:val="ListParagraph"/>
        <w:rPr>
          <w:rStyle w:val="mainwintreetextlarge1"/>
          <w:rFonts w:ascii="Arial" w:hAnsi="Arial" w:cs="Arial"/>
          <w:color w:val="auto"/>
          <w:sz w:val="22"/>
          <w:szCs w:val="22"/>
        </w:rPr>
      </w:pPr>
    </w:p>
    <w:p w:rsidR="002F42F8" w:rsidRDefault="002F42F8" w:rsidP="002C4481">
      <w:pPr>
        <w:pStyle w:val="ListParagraph"/>
        <w:numPr>
          <w:ilvl w:val="0"/>
          <w:numId w:val="1"/>
        </w:numPr>
        <w:rPr>
          <w:rFonts w:ascii="Arial" w:hAnsi="Arial" w:cs="Arial"/>
        </w:rPr>
      </w:pPr>
      <w:r>
        <w:rPr>
          <w:rFonts w:ascii="Arial" w:hAnsi="Arial" w:cs="Arial"/>
        </w:rPr>
        <w:t>Mainly, we are seeking to move away from a system that does not encourage or reward student growth over th</w:t>
      </w:r>
      <w:r w:rsidR="00935DF9">
        <w:rPr>
          <w:rFonts w:ascii="Arial" w:hAnsi="Arial" w:cs="Arial"/>
        </w:rPr>
        <w:t>e full time period for a course</w:t>
      </w:r>
      <w:r>
        <w:rPr>
          <w:rFonts w:ascii="Arial" w:hAnsi="Arial" w:cs="Arial"/>
        </w:rPr>
        <w:t xml:space="preserve"> and to replace it with one that does.</w:t>
      </w:r>
    </w:p>
    <w:p w:rsidR="002C4481" w:rsidRPr="002C4481" w:rsidRDefault="002C4481" w:rsidP="002C4481">
      <w:pPr>
        <w:pStyle w:val="ListParagraph"/>
        <w:rPr>
          <w:rFonts w:ascii="Arial" w:hAnsi="Arial" w:cs="Arial"/>
        </w:rPr>
      </w:pPr>
    </w:p>
    <w:p w:rsidR="002F42F8" w:rsidRPr="0040729E" w:rsidRDefault="002F42F8" w:rsidP="002F42F8">
      <w:pPr>
        <w:pStyle w:val="ListParagraph"/>
        <w:numPr>
          <w:ilvl w:val="0"/>
          <w:numId w:val="1"/>
        </w:numPr>
        <w:rPr>
          <w:rStyle w:val="mainwintreetextlarge1"/>
          <w:rFonts w:ascii="Arial" w:hAnsi="Arial" w:cs="Arial"/>
          <w:color w:val="auto"/>
          <w:sz w:val="22"/>
          <w:szCs w:val="22"/>
        </w:rPr>
      </w:pPr>
      <w:r w:rsidRPr="0040729E">
        <w:rPr>
          <w:rStyle w:val="mainwintreetextlarge1"/>
          <w:rFonts w:ascii="Arial" w:hAnsi="Arial" w:cs="Arial"/>
          <w:color w:val="auto"/>
          <w:sz w:val="22"/>
          <w:szCs w:val="22"/>
        </w:rPr>
        <w:t>All of the following stakeholder groups were visited for communication:</w:t>
      </w:r>
    </w:p>
    <w:p w:rsidR="002F42F8" w:rsidRPr="0040729E" w:rsidRDefault="002F42F8" w:rsidP="002F42F8">
      <w:pPr>
        <w:pStyle w:val="ListParagraph"/>
        <w:rPr>
          <w:rStyle w:val="mainwintreetextlarge1"/>
          <w:rFonts w:ascii="Arial" w:hAnsi="Arial" w:cs="Arial"/>
          <w:color w:val="auto"/>
          <w:sz w:val="22"/>
          <w:szCs w:val="22"/>
        </w:rPr>
      </w:pP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Albemarle County Parent Council: April 12,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Albemarle County Teacher Advisory: May 11,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WAHS PTSO: May 16,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Murray High School Staff: May 17,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County Student Advisory Council: May 17,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AHS Staff Meeting (invitational):May 17,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AHS PTSO: May 18,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WAHS Department Chair Meeting: May 19, 2011</w:t>
      </w:r>
    </w:p>
    <w:p w:rsidR="002F42F8" w:rsidRPr="0040729E"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MoHS Staff Meeting: May 26, 2011</w:t>
      </w:r>
    </w:p>
    <w:p w:rsidR="002F42F8" w:rsidRDefault="002F42F8" w:rsidP="002F42F8">
      <w:pPr>
        <w:pStyle w:val="ListParagraph"/>
        <w:numPr>
          <w:ilvl w:val="0"/>
          <w:numId w:val="3"/>
        </w:numPr>
        <w:rPr>
          <w:rFonts w:ascii="Arial" w:hAnsi="Arial" w:cs="Arial"/>
          <w:sz w:val="20"/>
          <w:szCs w:val="20"/>
        </w:rPr>
      </w:pPr>
      <w:r w:rsidRPr="0040729E">
        <w:rPr>
          <w:rFonts w:ascii="Arial" w:hAnsi="Arial" w:cs="Arial"/>
          <w:sz w:val="20"/>
          <w:szCs w:val="20"/>
        </w:rPr>
        <w:t>MoHS PTSO: June 6, 2011</w:t>
      </w:r>
    </w:p>
    <w:p w:rsidR="00F95AFA" w:rsidRPr="002F42F8" w:rsidRDefault="00F95AFA" w:rsidP="00F95AFA">
      <w:pPr>
        <w:pStyle w:val="ListParagraph"/>
        <w:ind w:left="1440"/>
        <w:rPr>
          <w:rFonts w:ascii="Arial" w:hAnsi="Arial" w:cs="Arial"/>
          <w:sz w:val="20"/>
          <w:szCs w:val="20"/>
        </w:rPr>
      </w:pPr>
    </w:p>
    <w:p w:rsidR="00F85080" w:rsidRPr="0040729E" w:rsidRDefault="0040729E" w:rsidP="00F85080">
      <w:pPr>
        <w:pStyle w:val="Default"/>
        <w:numPr>
          <w:ilvl w:val="0"/>
          <w:numId w:val="1"/>
        </w:numPr>
        <w:rPr>
          <w:sz w:val="22"/>
          <w:szCs w:val="22"/>
        </w:rPr>
      </w:pPr>
      <w:r w:rsidRPr="0040729E">
        <w:rPr>
          <w:bCs/>
          <w:iCs/>
          <w:sz w:val="22"/>
          <w:szCs w:val="22"/>
        </w:rPr>
        <w:t xml:space="preserve">When surveyed </w:t>
      </w:r>
      <w:r w:rsidR="004953CE">
        <w:rPr>
          <w:bCs/>
          <w:iCs/>
          <w:sz w:val="22"/>
          <w:szCs w:val="22"/>
        </w:rPr>
        <w:t xml:space="preserve">last spring </w:t>
      </w:r>
      <w:bookmarkStart w:id="0" w:name="_GoBack"/>
      <w:bookmarkEnd w:id="0"/>
      <w:r w:rsidRPr="0040729E">
        <w:rPr>
          <w:bCs/>
          <w:iCs/>
          <w:sz w:val="22"/>
          <w:szCs w:val="22"/>
        </w:rPr>
        <w:t>and asked how the</w:t>
      </w:r>
      <w:r w:rsidR="002C4481">
        <w:rPr>
          <w:bCs/>
          <w:iCs/>
          <w:sz w:val="22"/>
          <w:szCs w:val="22"/>
        </w:rPr>
        <w:t>y</w:t>
      </w:r>
      <w:r w:rsidRPr="0040729E">
        <w:rPr>
          <w:bCs/>
          <w:iCs/>
          <w:sz w:val="22"/>
          <w:szCs w:val="22"/>
        </w:rPr>
        <w:t xml:space="preserve"> prefer for credits to be </w:t>
      </w:r>
      <w:r w:rsidR="002F42F8">
        <w:rPr>
          <w:bCs/>
          <w:iCs/>
          <w:sz w:val="22"/>
          <w:szCs w:val="22"/>
        </w:rPr>
        <w:t>awarded</w:t>
      </w:r>
      <w:r w:rsidRPr="0040729E">
        <w:rPr>
          <w:bCs/>
          <w:iCs/>
          <w:sz w:val="22"/>
          <w:szCs w:val="22"/>
        </w:rPr>
        <w:t>, stakeholders responded in this way:</w:t>
      </w:r>
    </w:p>
    <w:p w:rsidR="00F85080" w:rsidRPr="0040729E" w:rsidRDefault="00F85080" w:rsidP="00F85080">
      <w:pPr>
        <w:pStyle w:val="Default"/>
        <w:ind w:left="720"/>
        <w:rPr>
          <w:sz w:val="22"/>
          <w:szCs w:val="22"/>
        </w:rPr>
      </w:pPr>
    </w:p>
    <w:p w:rsidR="00F85080" w:rsidRPr="0040729E" w:rsidRDefault="00F85080" w:rsidP="0040729E">
      <w:pPr>
        <w:pStyle w:val="Default"/>
        <w:numPr>
          <w:ilvl w:val="1"/>
          <w:numId w:val="1"/>
        </w:numPr>
        <w:rPr>
          <w:sz w:val="22"/>
          <w:szCs w:val="22"/>
        </w:rPr>
      </w:pPr>
      <w:r w:rsidRPr="0040729E">
        <w:rPr>
          <w:bCs/>
          <w:sz w:val="22"/>
          <w:szCs w:val="22"/>
        </w:rPr>
        <w:t xml:space="preserve">Middle and High School Principals and Assistant Principals </w:t>
      </w:r>
    </w:p>
    <w:p w:rsidR="0040729E" w:rsidRPr="0040729E" w:rsidRDefault="0040729E" w:rsidP="0040729E">
      <w:pPr>
        <w:pStyle w:val="Default"/>
        <w:ind w:left="720"/>
        <w:rPr>
          <w:sz w:val="22"/>
          <w:szCs w:val="22"/>
        </w:rPr>
      </w:pPr>
    </w:p>
    <w:p w:rsidR="00F85080" w:rsidRPr="0040729E" w:rsidRDefault="00F85080" w:rsidP="0040729E">
      <w:pPr>
        <w:pStyle w:val="Default"/>
        <w:numPr>
          <w:ilvl w:val="2"/>
          <w:numId w:val="1"/>
        </w:numPr>
        <w:rPr>
          <w:sz w:val="22"/>
          <w:szCs w:val="22"/>
        </w:rPr>
      </w:pPr>
      <w:r w:rsidRPr="0040729E">
        <w:rPr>
          <w:sz w:val="22"/>
          <w:szCs w:val="22"/>
        </w:rPr>
        <w:t xml:space="preserve">Surveyed April 27 – May 4, 2011 </w:t>
      </w:r>
    </w:p>
    <w:p w:rsidR="00F85080" w:rsidRPr="0040729E" w:rsidRDefault="00F85080" w:rsidP="0040729E">
      <w:pPr>
        <w:pStyle w:val="Default"/>
        <w:numPr>
          <w:ilvl w:val="2"/>
          <w:numId w:val="1"/>
        </w:numPr>
        <w:rPr>
          <w:sz w:val="22"/>
          <w:szCs w:val="22"/>
        </w:rPr>
      </w:pPr>
      <w:r w:rsidRPr="0040729E">
        <w:rPr>
          <w:sz w:val="22"/>
          <w:szCs w:val="22"/>
        </w:rPr>
        <w:t xml:space="preserve">16 Responses: </w:t>
      </w:r>
    </w:p>
    <w:p w:rsidR="00F85080" w:rsidRPr="0040729E" w:rsidRDefault="00F85080" w:rsidP="0040729E">
      <w:pPr>
        <w:pStyle w:val="Default"/>
        <w:numPr>
          <w:ilvl w:val="2"/>
          <w:numId w:val="1"/>
        </w:numPr>
        <w:rPr>
          <w:sz w:val="22"/>
          <w:szCs w:val="22"/>
        </w:rPr>
      </w:pPr>
      <w:r w:rsidRPr="0040729E">
        <w:rPr>
          <w:sz w:val="22"/>
          <w:szCs w:val="22"/>
        </w:rPr>
        <w:t xml:space="preserve">1 No Preference </w:t>
      </w:r>
    </w:p>
    <w:p w:rsidR="00F85080" w:rsidRPr="0040729E" w:rsidRDefault="00F85080" w:rsidP="0040729E">
      <w:pPr>
        <w:pStyle w:val="Default"/>
        <w:numPr>
          <w:ilvl w:val="2"/>
          <w:numId w:val="1"/>
        </w:numPr>
        <w:rPr>
          <w:sz w:val="22"/>
          <w:szCs w:val="22"/>
        </w:rPr>
      </w:pPr>
      <w:r w:rsidRPr="0040729E">
        <w:rPr>
          <w:sz w:val="22"/>
          <w:szCs w:val="22"/>
        </w:rPr>
        <w:t xml:space="preserve">14 Prefer Whole Credits </w:t>
      </w:r>
    </w:p>
    <w:p w:rsidR="00F85080" w:rsidRPr="0040729E" w:rsidRDefault="00F85080" w:rsidP="0040729E">
      <w:pPr>
        <w:pStyle w:val="Default"/>
        <w:numPr>
          <w:ilvl w:val="2"/>
          <w:numId w:val="1"/>
        </w:numPr>
        <w:rPr>
          <w:sz w:val="22"/>
          <w:szCs w:val="22"/>
        </w:rPr>
      </w:pPr>
      <w:r w:rsidRPr="0040729E">
        <w:rPr>
          <w:sz w:val="22"/>
          <w:szCs w:val="22"/>
        </w:rPr>
        <w:t xml:space="preserve">1 Prefers Half Credits </w:t>
      </w:r>
    </w:p>
    <w:p w:rsidR="00F85080" w:rsidRPr="0040729E" w:rsidRDefault="00F85080" w:rsidP="0040729E">
      <w:pPr>
        <w:pStyle w:val="Default"/>
        <w:ind w:left="720"/>
        <w:rPr>
          <w:sz w:val="22"/>
          <w:szCs w:val="22"/>
        </w:rPr>
      </w:pPr>
    </w:p>
    <w:p w:rsidR="00F85080" w:rsidRPr="0040729E" w:rsidRDefault="00F85080" w:rsidP="0040729E">
      <w:pPr>
        <w:pStyle w:val="Default"/>
        <w:numPr>
          <w:ilvl w:val="1"/>
          <w:numId w:val="1"/>
        </w:numPr>
        <w:rPr>
          <w:sz w:val="22"/>
          <w:szCs w:val="22"/>
        </w:rPr>
      </w:pPr>
      <w:r w:rsidRPr="0040729E">
        <w:rPr>
          <w:bCs/>
          <w:sz w:val="22"/>
          <w:szCs w:val="22"/>
        </w:rPr>
        <w:t xml:space="preserve">Middle and High School Counselors </w:t>
      </w:r>
    </w:p>
    <w:p w:rsidR="00F85080" w:rsidRPr="0040729E" w:rsidRDefault="00F85080" w:rsidP="0040729E">
      <w:pPr>
        <w:pStyle w:val="Default"/>
        <w:numPr>
          <w:ilvl w:val="2"/>
          <w:numId w:val="1"/>
        </w:numPr>
        <w:rPr>
          <w:sz w:val="22"/>
          <w:szCs w:val="22"/>
        </w:rPr>
      </w:pPr>
      <w:r w:rsidRPr="0040729E">
        <w:rPr>
          <w:sz w:val="22"/>
          <w:szCs w:val="22"/>
        </w:rPr>
        <w:t xml:space="preserve">Surveyed April 27 – May 4, 2011 </w:t>
      </w:r>
    </w:p>
    <w:p w:rsidR="00F85080" w:rsidRPr="0040729E" w:rsidRDefault="00F85080" w:rsidP="0040729E">
      <w:pPr>
        <w:pStyle w:val="Default"/>
        <w:numPr>
          <w:ilvl w:val="2"/>
          <w:numId w:val="1"/>
        </w:numPr>
        <w:rPr>
          <w:sz w:val="22"/>
          <w:szCs w:val="22"/>
        </w:rPr>
      </w:pPr>
      <w:r w:rsidRPr="0040729E">
        <w:rPr>
          <w:sz w:val="22"/>
          <w:szCs w:val="22"/>
        </w:rPr>
        <w:t xml:space="preserve">21 Responses: </w:t>
      </w:r>
    </w:p>
    <w:p w:rsidR="00F85080" w:rsidRPr="0040729E" w:rsidRDefault="00F85080" w:rsidP="0040729E">
      <w:pPr>
        <w:pStyle w:val="Default"/>
        <w:numPr>
          <w:ilvl w:val="2"/>
          <w:numId w:val="1"/>
        </w:numPr>
        <w:rPr>
          <w:sz w:val="22"/>
          <w:szCs w:val="22"/>
        </w:rPr>
      </w:pPr>
      <w:r w:rsidRPr="0040729E">
        <w:rPr>
          <w:sz w:val="22"/>
          <w:szCs w:val="22"/>
        </w:rPr>
        <w:t xml:space="preserve">1 No Preference </w:t>
      </w:r>
    </w:p>
    <w:p w:rsidR="00F85080" w:rsidRPr="0040729E" w:rsidRDefault="00F85080" w:rsidP="0040729E">
      <w:pPr>
        <w:pStyle w:val="Default"/>
        <w:numPr>
          <w:ilvl w:val="2"/>
          <w:numId w:val="1"/>
        </w:numPr>
        <w:rPr>
          <w:sz w:val="22"/>
          <w:szCs w:val="22"/>
        </w:rPr>
      </w:pPr>
      <w:r w:rsidRPr="0040729E">
        <w:rPr>
          <w:sz w:val="22"/>
          <w:szCs w:val="22"/>
        </w:rPr>
        <w:t xml:space="preserve">19 Prefer Whole Credits </w:t>
      </w:r>
    </w:p>
    <w:p w:rsidR="00F85080" w:rsidRDefault="00F85080" w:rsidP="0040729E">
      <w:pPr>
        <w:pStyle w:val="Default"/>
        <w:numPr>
          <w:ilvl w:val="2"/>
          <w:numId w:val="1"/>
        </w:numPr>
        <w:rPr>
          <w:sz w:val="22"/>
          <w:szCs w:val="22"/>
        </w:rPr>
      </w:pPr>
      <w:r w:rsidRPr="0040729E">
        <w:rPr>
          <w:sz w:val="22"/>
          <w:szCs w:val="22"/>
        </w:rPr>
        <w:t>1 Prefer</w:t>
      </w:r>
      <w:r w:rsidR="002F42F8">
        <w:rPr>
          <w:sz w:val="22"/>
          <w:szCs w:val="22"/>
        </w:rPr>
        <w:t>s</w:t>
      </w:r>
      <w:r w:rsidRPr="0040729E">
        <w:rPr>
          <w:sz w:val="22"/>
          <w:szCs w:val="22"/>
        </w:rPr>
        <w:t xml:space="preserve"> Half Credits </w:t>
      </w:r>
    </w:p>
    <w:p w:rsidR="00F85080" w:rsidRPr="0040729E" w:rsidRDefault="00F85080" w:rsidP="00F95AFA">
      <w:pPr>
        <w:pStyle w:val="Default"/>
        <w:rPr>
          <w:sz w:val="22"/>
          <w:szCs w:val="22"/>
        </w:rPr>
      </w:pPr>
    </w:p>
    <w:p w:rsidR="00F85080" w:rsidRPr="0040729E" w:rsidRDefault="00F85080" w:rsidP="0040729E">
      <w:pPr>
        <w:pStyle w:val="Default"/>
        <w:numPr>
          <w:ilvl w:val="1"/>
          <w:numId w:val="1"/>
        </w:numPr>
        <w:rPr>
          <w:sz w:val="22"/>
          <w:szCs w:val="22"/>
        </w:rPr>
      </w:pPr>
      <w:r w:rsidRPr="0040729E">
        <w:rPr>
          <w:bCs/>
          <w:sz w:val="22"/>
          <w:szCs w:val="22"/>
        </w:rPr>
        <w:lastRenderedPageBreak/>
        <w:t>Parents / Families of 8</w:t>
      </w:r>
      <w:r w:rsidRPr="0040729E">
        <w:rPr>
          <w:bCs/>
          <w:sz w:val="14"/>
          <w:szCs w:val="14"/>
        </w:rPr>
        <w:t xml:space="preserve">th </w:t>
      </w:r>
      <w:r w:rsidRPr="0040729E">
        <w:rPr>
          <w:bCs/>
          <w:sz w:val="22"/>
          <w:szCs w:val="22"/>
        </w:rPr>
        <w:t>through 12</w:t>
      </w:r>
      <w:r w:rsidRPr="0040729E">
        <w:rPr>
          <w:bCs/>
          <w:sz w:val="14"/>
          <w:szCs w:val="14"/>
        </w:rPr>
        <w:t xml:space="preserve">th </w:t>
      </w:r>
      <w:r w:rsidRPr="0040729E">
        <w:rPr>
          <w:bCs/>
          <w:sz w:val="22"/>
          <w:szCs w:val="22"/>
        </w:rPr>
        <w:t xml:space="preserve">Graders </w:t>
      </w:r>
    </w:p>
    <w:p w:rsidR="00F85080" w:rsidRPr="0040729E" w:rsidRDefault="00F85080" w:rsidP="0040729E">
      <w:pPr>
        <w:pStyle w:val="Default"/>
        <w:numPr>
          <w:ilvl w:val="2"/>
          <w:numId w:val="1"/>
        </w:numPr>
        <w:rPr>
          <w:sz w:val="22"/>
          <w:szCs w:val="22"/>
        </w:rPr>
      </w:pPr>
      <w:r w:rsidRPr="0040729E">
        <w:rPr>
          <w:sz w:val="22"/>
          <w:szCs w:val="22"/>
        </w:rPr>
        <w:t xml:space="preserve">Surveyed June 10-17, 2011 </w:t>
      </w:r>
    </w:p>
    <w:p w:rsidR="00F85080" w:rsidRPr="0040729E" w:rsidRDefault="00F85080" w:rsidP="0040729E">
      <w:pPr>
        <w:pStyle w:val="Default"/>
        <w:numPr>
          <w:ilvl w:val="2"/>
          <w:numId w:val="1"/>
        </w:numPr>
        <w:rPr>
          <w:sz w:val="22"/>
          <w:szCs w:val="22"/>
        </w:rPr>
      </w:pPr>
      <w:r w:rsidRPr="0040729E">
        <w:rPr>
          <w:sz w:val="22"/>
          <w:szCs w:val="22"/>
        </w:rPr>
        <w:t xml:space="preserve">259 Responses: </w:t>
      </w:r>
    </w:p>
    <w:p w:rsidR="00F85080" w:rsidRPr="0040729E" w:rsidRDefault="00F85080" w:rsidP="0040729E">
      <w:pPr>
        <w:pStyle w:val="Default"/>
        <w:numPr>
          <w:ilvl w:val="2"/>
          <w:numId w:val="1"/>
        </w:numPr>
        <w:rPr>
          <w:sz w:val="22"/>
          <w:szCs w:val="22"/>
        </w:rPr>
      </w:pPr>
      <w:r w:rsidRPr="0040729E">
        <w:rPr>
          <w:sz w:val="22"/>
          <w:szCs w:val="22"/>
        </w:rPr>
        <w:t xml:space="preserve">35 No Preference </w:t>
      </w:r>
    </w:p>
    <w:p w:rsidR="00F85080" w:rsidRPr="0040729E" w:rsidRDefault="00F85080" w:rsidP="0040729E">
      <w:pPr>
        <w:pStyle w:val="Default"/>
        <w:numPr>
          <w:ilvl w:val="2"/>
          <w:numId w:val="1"/>
        </w:numPr>
        <w:rPr>
          <w:sz w:val="22"/>
          <w:szCs w:val="22"/>
        </w:rPr>
      </w:pPr>
      <w:r w:rsidRPr="0040729E">
        <w:rPr>
          <w:sz w:val="22"/>
          <w:szCs w:val="22"/>
        </w:rPr>
        <w:t xml:space="preserve">201 Prefer Whole Credits </w:t>
      </w:r>
    </w:p>
    <w:p w:rsidR="00F85080" w:rsidRDefault="00F85080" w:rsidP="0040729E">
      <w:pPr>
        <w:pStyle w:val="Default"/>
        <w:numPr>
          <w:ilvl w:val="2"/>
          <w:numId w:val="1"/>
        </w:numPr>
        <w:rPr>
          <w:sz w:val="22"/>
          <w:szCs w:val="22"/>
        </w:rPr>
      </w:pPr>
      <w:r w:rsidRPr="0040729E">
        <w:rPr>
          <w:sz w:val="22"/>
          <w:szCs w:val="22"/>
        </w:rPr>
        <w:t xml:space="preserve">23 Prefer Half Credits </w:t>
      </w:r>
    </w:p>
    <w:p w:rsidR="002F42F8" w:rsidRPr="0040729E" w:rsidRDefault="002F42F8" w:rsidP="002F42F8">
      <w:pPr>
        <w:pStyle w:val="Default"/>
        <w:ind w:left="2160"/>
        <w:rPr>
          <w:sz w:val="22"/>
          <w:szCs w:val="22"/>
        </w:rPr>
      </w:pPr>
    </w:p>
    <w:p w:rsidR="00F85080" w:rsidRPr="0040729E" w:rsidRDefault="00F85080" w:rsidP="0040729E">
      <w:pPr>
        <w:pStyle w:val="Default"/>
        <w:numPr>
          <w:ilvl w:val="1"/>
          <w:numId w:val="1"/>
        </w:numPr>
        <w:rPr>
          <w:sz w:val="22"/>
          <w:szCs w:val="22"/>
        </w:rPr>
      </w:pPr>
      <w:r w:rsidRPr="0040729E">
        <w:rPr>
          <w:bCs/>
          <w:sz w:val="22"/>
          <w:szCs w:val="22"/>
        </w:rPr>
        <w:t xml:space="preserve">High School Teachers </w:t>
      </w:r>
    </w:p>
    <w:p w:rsidR="00F85080" w:rsidRPr="0040729E" w:rsidRDefault="00F85080" w:rsidP="0040729E">
      <w:pPr>
        <w:pStyle w:val="Default"/>
        <w:numPr>
          <w:ilvl w:val="2"/>
          <w:numId w:val="1"/>
        </w:numPr>
        <w:rPr>
          <w:sz w:val="22"/>
          <w:szCs w:val="22"/>
        </w:rPr>
      </w:pPr>
      <w:r w:rsidRPr="0040729E">
        <w:rPr>
          <w:sz w:val="22"/>
          <w:szCs w:val="22"/>
        </w:rPr>
        <w:t xml:space="preserve">Surveyed June 6-10, 2011 </w:t>
      </w:r>
    </w:p>
    <w:p w:rsidR="00F85080" w:rsidRPr="0040729E" w:rsidRDefault="00F85080" w:rsidP="0040729E">
      <w:pPr>
        <w:pStyle w:val="Default"/>
        <w:numPr>
          <w:ilvl w:val="2"/>
          <w:numId w:val="1"/>
        </w:numPr>
        <w:rPr>
          <w:sz w:val="22"/>
          <w:szCs w:val="22"/>
        </w:rPr>
      </w:pPr>
      <w:r w:rsidRPr="0040729E">
        <w:rPr>
          <w:sz w:val="22"/>
          <w:szCs w:val="22"/>
        </w:rPr>
        <w:t xml:space="preserve">75 Responses: </w:t>
      </w:r>
    </w:p>
    <w:p w:rsidR="00F85080" w:rsidRPr="0040729E" w:rsidRDefault="00F85080" w:rsidP="0040729E">
      <w:pPr>
        <w:pStyle w:val="Default"/>
        <w:numPr>
          <w:ilvl w:val="2"/>
          <w:numId w:val="1"/>
        </w:numPr>
        <w:rPr>
          <w:sz w:val="22"/>
          <w:szCs w:val="22"/>
        </w:rPr>
      </w:pPr>
      <w:r w:rsidRPr="0040729E">
        <w:rPr>
          <w:sz w:val="22"/>
          <w:szCs w:val="22"/>
        </w:rPr>
        <w:t xml:space="preserve">11 No Preference </w:t>
      </w:r>
    </w:p>
    <w:p w:rsidR="00F85080" w:rsidRPr="0040729E" w:rsidRDefault="00F85080" w:rsidP="0040729E">
      <w:pPr>
        <w:pStyle w:val="Default"/>
        <w:numPr>
          <w:ilvl w:val="2"/>
          <w:numId w:val="1"/>
        </w:numPr>
        <w:rPr>
          <w:sz w:val="22"/>
          <w:szCs w:val="22"/>
        </w:rPr>
      </w:pPr>
      <w:r w:rsidRPr="0040729E">
        <w:rPr>
          <w:sz w:val="22"/>
          <w:szCs w:val="22"/>
        </w:rPr>
        <w:t xml:space="preserve">46 Whole Credits </w:t>
      </w:r>
    </w:p>
    <w:p w:rsidR="00832887" w:rsidRDefault="00F85080" w:rsidP="0040729E">
      <w:pPr>
        <w:pStyle w:val="ListParagraph"/>
        <w:numPr>
          <w:ilvl w:val="2"/>
          <w:numId w:val="1"/>
        </w:numPr>
        <w:rPr>
          <w:rFonts w:ascii="Arial" w:hAnsi="Arial" w:cs="Arial"/>
        </w:rPr>
      </w:pPr>
      <w:r w:rsidRPr="0040729E">
        <w:rPr>
          <w:rFonts w:ascii="Arial" w:hAnsi="Arial" w:cs="Arial"/>
        </w:rPr>
        <w:t>18 Half Credits</w:t>
      </w:r>
    </w:p>
    <w:p w:rsidR="0040729E" w:rsidRPr="0040729E" w:rsidRDefault="0040729E" w:rsidP="0040729E">
      <w:pPr>
        <w:pStyle w:val="ListParagraph"/>
        <w:ind w:left="2160"/>
        <w:rPr>
          <w:rFonts w:ascii="Arial" w:hAnsi="Arial" w:cs="Arial"/>
        </w:rPr>
      </w:pPr>
    </w:p>
    <w:p w:rsidR="00832887" w:rsidRPr="0040729E" w:rsidRDefault="008B38DC" w:rsidP="00832887">
      <w:pPr>
        <w:pStyle w:val="ListParagraph"/>
        <w:numPr>
          <w:ilvl w:val="0"/>
          <w:numId w:val="1"/>
        </w:numPr>
        <w:rPr>
          <w:rFonts w:ascii="Arial" w:hAnsi="Arial" w:cs="Arial"/>
        </w:rPr>
      </w:pPr>
      <w:r w:rsidRPr="0040729E">
        <w:rPr>
          <w:rFonts w:ascii="Arial" w:hAnsi="Arial" w:cs="Arial"/>
        </w:rPr>
        <w:t xml:space="preserve">The current practice of awarding ½ </w:t>
      </w:r>
      <w:proofErr w:type="gramStart"/>
      <w:r w:rsidRPr="0040729E">
        <w:rPr>
          <w:rFonts w:ascii="Arial" w:hAnsi="Arial" w:cs="Arial"/>
        </w:rPr>
        <w:t>credit</w:t>
      </w:r>
      <w:proofErr w:type="gramEnd"/>
      <w:r w:rsidRPr="0040729E">
        <w:rPr>
          <w:rFonts w:ascii="Arial" w:hAnsi="Arial" w:cs="Arial"/>
        </w:rPr>
        <w:t xml:space="preserve"> for each half of a course penalizes a student by not allowing for improvement of a grade as she masters course content and improves performance. For several “sequential” courses, including our math courses needed for graduation, we currently pull students from a course based on failing the first half-credit. </w:t>
      </w:r>
    </w:p>
    <w:p w:rsidR="00832887" w:rsidRPr="0040729E" w:rsidRDefault="00832887" w:rsidP="00832887">
      <w:pPr>
        <w:pStyle w:val="ListParagraph"/>
        <w:rPr>
          <w:rFonts w:ascii="Arial" w:hAnsi="Arial" w:cs="Arial"/>
        </w:rPr>
      </w:pPr>
    </w:p>
    <w:p w:rsidR="00832887" w:rsidRDefault="00832887" w:rsidP="002C4481">
      <w:pPr>
        <w:pStyle w:val="ListParagraph"/>
        <w:numPr>
          <w:ilvl w:val="0"/>
          <w:numId w:val="1"/>
        </w:numPr>
        <w:rPr>
          <w:rFonts w:ascii="Arial" w:hAnsi="Arial" w:cs="Arial"/>
        </w:rPr>
      </w:pPr>
      <w:r w:rsidRPr="0040729E">
        <w:rPr>
          <w:rFonts w:ascii="Arial" w:hAnsi="Arial" w:cs="Arial"/>
        </w:rPr>
        <w:t>Awarding one credit per course is the standard practice throughout Virginia. Our current use of ½ credits is unorthodox and does not translate well as students move into and out of our district.</w:t>
      </w:r>
      <w:r w:rsidR="0040729E">
        <w:rPr>
          <w:rFonts w:ascii="Arial" w:hAnsi="Arial" w:cs="Arial"/>
        </w:rPr>
        <w:t xml:space="preserve"> College admissions </w:t>
      </w:r>
      <w:proofErr w:type="gramStart"/>
      <w:r w:rsidR="0040729E">
        <w:rPr>
          <w:rFonts w:ascii="Arial" w:hAnsi="Arial" w:cs="Arial"/>
        </w:rPr>
        <w:t>staff have</w:t>
      </w:r>
      <w:proofErr w:type="gramEnd"/>
      <w:r w:rsidR="0040729E">
        <w:rPr>
          <w:rFonts w:ascii="Arial" w:hAnsi="Arial" w:cs="Arial"/>
        </w:rPr>
        <w:t xml:space="preserve"> also commented to our counselors that ½ credits are unorthodox and are not to the advantage of our students.</w:t>
      </w:r>
    </w:p>
    <w:p w:rsidR="002C4481" w:rsidRPr="002C4481" w:rsidRDefault="002C4481" w:rsidP="002C4481">
      <w:pPr>
        <w:pStyle w:val="ListParagraph"/>
        <w:rPr>
          <w:rFonts w:ascii="Arial" w:hAnsi="Arial" w:cs="Arial"/>
        </w:rPr>
      </w:pPr>
    </w:p>
    <w:p w:rsidR="002F42F8" w:rsidRPr="00F95AFA" w:rsidRDefault="0040729E" w:rsidP="00F95AFA">
      <w:pPr>
        <w:pStyle w:val="ListParagraph"/>
        <w:numPr>
          <w:ilvl w:val="0"/>
          <w:numId w:val="1"/>
        </w:numPr>
        <w:rPr>
          <w:rFonts w:ascii="Arial" w:hAnsi="Arial" w:cs="Arial"/>
        </w:rPr>
      </w:pPr>
      <w:r>
        <w:rPr>
          <w:rFonts w:ascii="Arial" w:hAnsi="Arial" w:cs="Arial"/>
        </w:rPr>
        <w:t xml:space="preserve">Attached with this summary are two mock up transcripts. One showing ½ credit courses and one showing 1 credit courses. Currently, Albemarle County Public Schools uses the Virginia Transcript provided by Pearson. It is the standard transcript. We </w:t>
      </w:r>
      <w:r w:rsidR="00935DF9">
        <w:rPr>
          <w:rFonts w:ascii="Arial" w:hAnsi="Arial" w:cs="Arial"/>
        </w:rPr>
        <w:t>will</w:t>
      </w:r>
      <w:r>
        <w:rPr>
          <w:rFonts w:ascii="Arial" w:hAnsi="Arial" w:cs="Arial"/>
        </w:rPr>
        <w:t xml:space="preserve"> explore working with Pearson to develop a more detailed transcript. </w:t>
      </w:r>
      <w:r w:rsidR="00935DF9">
        <w:rPr>
          <w:rFonts w:ascii="Arial" w:hAnsi="Arial" w:cs="Arial"/>
        </w:rPr>
        <w:t>Presently</w:t>
      </w:r>
      <w:r>
        <w:rPr>
          <w:rFonts w:ascii="Arial" w:hAnsi="Arial" w:cs="Arial"/>
        </w:rPr>
        <w:t>, when particular colleges request more detailed information regarding student performance, our counselors provide the student’s report card(s). This practice will continue.</w:t>
      </w:r>
    </w:p>
    <w:sectPr w:rsidR="002F42F8" w:rsidRPr="00F95A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F5BD8"/>
    <w:multiLevelType w:val="hybridMultilevel"/>
    <w:tmpl w:val="62D625EE"/>
    <w:lvl w:ilvl="0" w:tplc="7A9EA022">
      <w:start w:val="1"/>
      <w:numFmt w:val="bullet"/>
      <w:lvlText w:val=""/>
      <w:lvlJc w:val="left"/>
      <w:pPr>
        <w:tabs>
          <w:tab w:val="num" w:pos="1080"/>
        </w:tabs>
        <w:ind w:left="1080" w:hanging="360"/>
      </w:pPr>
      <w:rPr>
        <w:rFonts w:ascii="Wingdings 3" w:hAnsi="Wingdings 3" w:hint="default"/>
      </w:rPr>
    </w:lvl>
    <w:lvl w:ilvl="1" w:tplc="E0443576" w:tentative="1">
      <w:start w:val="1"/>
      <w:numFmt w:val="bullet"/>
      <w:lvlText w:val=""/>
      <w:lvlJc w:val="left"/>
      <w:pPr>
        <w:tabs>
          <w:tab w:val="num" w:pos="1800"/>
        </w:tabs>
        <w:ind w:left="1800" w:hanging="360"/>
      </w:pPr>
      <w:rPr>
        <w:rFonts w:ascii="Wingdings 3" w:hAnsi="Wingdings 3" w:hint="default"/>
      </w:rPr>
    </w:lvl>
    <w:lvl w:ilvl="2" w:tplc="6EC05012" w:tentative="1">
      <w:start w:val="1"/>
      <w:numFmt w:val="bullet"/>
      <w:lvlText w:val=""/>
      <w:lvlJc w:val="left"/>
      <w:pPr>
        <w:tabs>
          <w:tab w:val="num" w:pos="2520"/>
        </w:tabs>
        <w:ind w:left="2520" w:hanging="360"/>
      </w:pPr>
      <w:rPr>
        <w:rFonts w:ascii="Wingdings 3" w:hAnsi="Wingdings 3" w:hint="default"/>
      </w:rPr>
    </w:lvl>
    <w:lvl w:ilvl="3" w:tplc="3B745286" w:tentative="1">
      <w:start w:val="1"/>
      <w:numFmt w:val="bullet"/>
      <w:lvlText w:val=""/>
      <w:lvlJc w:val="left"/>
      <w:pPr>
        <w:tabs>
          <w:tab w:val="num" w:pos="3240"/>
        </w:tabs>
        <w:ind w:left="3240" w:hanging="360"/>
      </w:pPr>
      <w:rPr>
        <w:rFonts w:ascii="Wingdings 3" w:hAnsi="Wingdings 3" w:hint="default"/>
      </w:rPr>
    </w:lvl>
    <w:lvl w:ilvl="4" w:tplc="4B0C80D8" w:tentative="1">
      <w:start w:val="1"/>
      <w:numFmt w:val="bullet"/>
      <w:lvlText w:val=""/>
      <w:lvlJc w:val="left"/>
      <w:pPr>
        <w:tabs>
          <w:tab w:val="num" w:pos="3960"/>
        </w:tabs>
        <w:ind w:left="3960" w:hanging="360"/>
      </w:pPr>
      <w:rPr>
        <w:rFonts w:ascii="Wingdings 3" w:hAnsi="Wingdings 3" w:hint="default"/>
      </w:rPr>
    </w:lvl>
    <w:lvl w:ilvl="5" w:tplc="483EC196" w:tentative="1">
      <w:start w:val="1"/>
      <w:numFmt w:val="bullet"/>
      <w:lvlText w:val=""/>
      <w:lvlJc w:val="left"/>
      <w:pPr>
        <w:tabs>
          <w:tab w:val="num" w:pos="4680"/>
        </w:tabs>
        <w:ind w:left="4680" w:hanging="360"/>
      </w:pPr>
      <w:rPr>
        <w:rFonts w:ascii="Wingdings 3" w:hAnsi="Wingdings 3" w:hint="default"/>
      </w:rPr>
    </w:lvl>
    <w:lvl w:ilvl="6" w:tplc="32BA5EF4" w:tentative="1">
      <w:start w:val="1"/>
      <w:numFmt w:val="bullet"/>
      <w:lvlText w:val=""/>
      <w:lvlJc w:val="left"/>
      <w:pPr>
        <w:tabs>
          <w:tab w:val="num" w:pos="5400"/>
        </w:tabs>
        <w:ind w:left="5400" w:hanging="360"/>
      </w:pPr>
      <w:rPr>
        <w:rFonts w:ascii="Wingdings 3" w:hAnsi="Wingdings 3" w:hint="default"/>
      </w:rPr>
    </w:lvl>
    <w:lvl w:ilvl="7" w:tplc="1E96E1DE" w:tentative="1">
      <w:start w:val="1"/>
      <w:numFmt w:val="bullet"/>
      <w:lvlText w:val=""/>
      <w:lvlJc w:val="left"/>
      <w:pPr>
        <w:tabs>
          <w:tab w:val="num" w:pos="6120"/>
        </w:tabs>
        <w:ind w:left="6120" w:hanging="360"/>
      </w:pPr>
      <w:rPr>
        <w:rFonts w:ascii="Wingdings 3" w:hAnsi="Wingdings 3" w:hint="default"/>
      </w:rPr>
    </w:lvl>
    <w:lvl w:ilvl="8" w:tplc="B024DCDA" w:tentative="1">
      <w:start w:val="1"/>
      <w:numFmt w:val="bullet"/>
      <w:lvlText w:val=""/>
      <w:lvlJc w:val="left"/>
      <w:pPr>
        <w:tabs>
          <w:tab w:val="num" w:pos="6840"/>
        </w:tabs>
        <w:ind w:left="6840" w:hanging="360"/>
      </w:pPr>
      <w:rPr>
        <w:rFonts w:ascii="Wingdings 3" w:hAnsi="Wingdings 3" w:hint="default"/>
      </w:rPr>
    </w:lvl>
  </w:abstractNum>
  <w:abstractNum w:abstractNumId="1">
    <w:nsid w:val="3D7B4E19"/>
    <w:multiLevelType w:val="hybridMultilevel"/>
    <w:tmpl w:val="DAF2F92C"/>
    <w:lvl w:ilvl="0" w:tplc="D87E1BAE">
      <w:start w:val="1"/>
      <w:numFmt w:val="bullet"/>
      <w:lvlText w:val=""/>
      <w:lvlJc w:val="left"/>
      <w:pPr>
        <w:tabs>
          <w:tab w:val="num" w:pos="720"/>
        </w:tabs>
        <w:ind w:left="720" w:hanging="360"/>
      </w:pPr>
      <w:rPr>
        <w:rFonts w:ascii="Wingdings 3" w:hAnsi="Wingdings 3" w:hint="default"/>
      </w:rPr>
    </w:lvl>
    <w:lvl w:ilvl="1" w:tplc="4142DDE0" w:tentative="1">
      <w:start w:val="1"/>
      <w:numFmt w:val="bullet"/>
      <w:lvlText w:val=""/>
      <w:lvlJc w:val="left"/>
      <w:pPr>
        <w:tabs>
          <w:tab w:val="num" w:pos="1440"/>
        </w:tabs>
        <w:ind w:left="1440" w:hanging="360"/>
      </w:pPr>
      <w:rPr>
        <w:rFonts w:ascii="Wingdings 3" w:hAnsi="Wingdings 3" w:hint="default"/>
      </w:rPr>
    </w:lvl>
    <w:lvl w:ilvl="2" w:tplc="9A74CAC6" w:tentative="1">
      <w:start w:val="1"/>
      <w:numFmt w:val="bullet"/>
      <w:lvlText w:val=""/>
      <w:lvlJc w:val="left"/>
      <w:pPr>
        <w:tabs>
          <w:tab w:val="num" w:pos="2160"/>
        </w:tabs>
        <w:ind w:left="2160" w:hanging="360"/>
      </w:pPr>
      <w:rPr>
        <w:rFonts w:ascii="Wingdings 3" w:hAnsi="Wingdings 3" w:hint="default"/>
      </w:rPr>
    </w:lvl>
    <w:lvl w:ilvl="3" w:tplc="990AA908" w:tentative="1">
      <w:start w:val="1"/>
      <w:numFmt w:val="bullet"/>
      <w:lvlText w:val=""/>
      <w:lvlJc w:val="left"/>
      <w:pPr>
        <w:tabs>
          <w:tab w:val="num" w:pos="2880"/>
        </w:tabs>
        <w:ind w:left="2880" w:hanging="360"/>
      </w:pPr>
      <w:rPr>
        <w:rFonts w:ascii="Wingdings 3" w:hAnsi="Wingdings 3" w:hint="default"/>
      </w:rPr>
    </w:lvl>
    <w:lvl w:ilvl="4" w:tplc="0C44E53C" w:tentative="1">
      <w:start w:val="1"/>
      <w:numFmt w:val="bullet"/>
      <w:lvlText w:val=""/>
      <w:lvlJc w:val="left"/>
      <w:pPr>
        <w:tabs>
          <w:tab w:val="num" w:pos="3600"/>
        </w:tabs>
        <w:ind w:left="3600" w:hanging="360"/>
      </w:pPr>
      <w:rPr>
        <w:rFonts w:ascii="Wingdings 3" w:hAnsi="Wingdings 3" w:hint="default"/>
      </w:rPr>
    </w:lvl>
    <w:lvl w:ilvl="5" w:tplc="B21EB852" w:tentative="1">
      <w:start w:val="1"/>
      <w:numFmt w:val="bullet"/>
      <w:lvlText w:val=""/>
      <w:lvlJc w:val="left"/>
      <w:pPr>
        <w:tabs>
          <w:tab w:val="num" w:pos="4320"/>
        </w:tabs>
        <w:ind w:left="4320" w:hanging="360"/>
      </w:pPr>
      <w:rPr>
        <w:rFonts w:ascii="Wingdings 3" w:hAnsi="Wingdings 3" w:hint="default"/>
      </w:rPr>
    </w:lvl>
    <w:lvl w:ilvl="6" w:tplc="B712E38A" w:tentative="1">
      <w:start w:val="1"/>
      <w:numFmt w:val="bullet"/>
      <w:lvlText w:val=""/>
      <w:lvlJc w:val="left"/>
      <w:pPr>
        <w:tabs>
          <w:tab w:val="num" w:pos="5040"/>
        </w:tabs>
        <w:ind w:left="5040" w:hanging="360"/>
      </w:pPr>
      <w:rPr>
        <w:rFonts w:ascii="Wingdings 3" w:hAnsi="Wingdings 3" w:hint="default"/>
      </w:rPr>
    </w:lvl>
    <w:lvl w:ilvl="7" w:tplc="AC884E2C" w:tentative="1">
      <w:start w:val="1"/>
      <w:numFmt w:val="bullet"/>
      <w:lvlText w:val=""/>
      <w:lvlJc w:val="left"/>
      <w:pPr>
        <w:tabs>
          <w:tab w:val="num" w:pos="5760"/>
        </w:tabs>
        <w:ind w:left="5760" w:hanging="360"/>
      </w:pPr>
      <w:rPr>
        <w:rFonts w:ascii="Wingdings 3" w:hAnsi="Wingdings 3" w:hint="default"/>
      </w:rPr>
    </w:lvl>
    <w:lvl w:ilvl="8" w:tplc="47722EF4" w:tentative="1">
      <w:start w:val="1"/>
      <w:numFmt w:val="bullet"/>
      <w:lvlText w:val=""/>
      <w:lvlJc w:val="left"/>
      <w:pPr>
        <w:tabs>
          <w:tab w:val="num" w:pos="6480"/>
        </w:tabs>
        <w:ind w:left="6480" w:hanging="360"/>
      </w:pPr>
      <w:rPr>
        <w:rFonts w:ascii="Wingdings 3" w:hAnsi="Wingdings 3" w:hint="default"/>
      </w:rPr>
    </w:lvl>
  </w:abstractNum>
  <w:abstractNum w:abstractNumId="2">
    <w:nsid w:val="3D860429"/>
    <w:multiLevelType w:val="hybridMultilevel"/>
    <w:tmpl w:val="A03A5B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5433E9"/>
    <w:multiLevelType w:val="hybridMultilevel"/>
    <w:tmpl w:val="3E2CAC9C"/>
    <w:lvl w:ilvl="0" w:tplc="04090003">
      <w:start w:val="1"/>
      <w:numFmt w:val="bullet"/>
      <w:lvlText w:val="o"/>
      <w:lvlJc w:val="left"/>
      <w:pPr>
        <w:tabs>
          <w:tab w:val="num" w:pos="1440"/>
        </w:tabs>
        <w:ind w:left="1440" w:hanging="360"/>
      </w:pPr>
      <w:rPr>
        <w:rFonts w:ascii="Courier New" w:hAnsi="Courier New" w:cs="Courier New" w:hint="default"/>
      </w:rPr>
    </w:lvl>
    <w:lvl w:ilvl="1" w:tplc="E0443576" w:tentative="1">
      <w:start w:val="1"/>
      <w:numFmt w:val="bullet"/>
      <w:lvlText w:val=""/>
      <w:lvlJc w:val="left"/>
      <w:pPr>
        <w:tabs>
          <w:tab w:val="num" w:pos="2160"/>
        </w:tabs>
        <w:ind w:left="2160" w:hanging="360"/>
      </w:pPr>
      <w:rPr>
        <w:rFonts w:ascii="Wingdings 3" w:hAnsi="Wingdings 3" w:hint="default"/>
      </w:rPr>
    </w:lvl>
    <w:lvl w:ilvl="2" w:tplc="6EC05012" w:tentative="1">
      <w:start w:val="1"/>
      <w:numFmt w:val="bullet"/>
      <w:lvlText w:val=""/>
      <w:lvlJc w:val="left"/>
      <w:pPr>
        <w:tabs>
          <w:tab w:val="num" w:pos="2880"/>
        </w:tabs>
        <w:ind w:left="2880" w:hanging="360"/>
      </w:pPr>
      <w:rPr>
        <w:rFonts w:ascii="Wingdings 3" w:hAnsi="Wingdings 3" w:hint="default"/>
      </w:rPr>
    </w:lvl>
    <w:lvl w:ilvl="3" w:tplc="3B745286" w:tentative="1">
      <w:start w:val="1"/>
      <w:numFmt w:val="bullet"/>
      <w:lvlText w:val=""/>
      <w:lvlJc w:val="left"/>
      <w:pPr>
        <w:tabs>
          <w:tab w:val="num" w:pos="3600"/>
        </w:tabs>
        <w:ind w:left="3600" w:hanging="360"/>
      </w:pPr>
      <w:rPr>
        <w:rFonts w:ascii="Wingdings 3" w:hAnsi="Wingdings 3" w:hint="default"/>
      </w:rPr>
    </w:lvl>
    <w:lvl w:ilvl="4" w:tplc="4B0C80D8" w:tentative="1">
      <w:start w:val="1"/>
      <w:numFmt w:val="bullet"/>
      <w:lvlText w:val=""/>
      <w:lvlJc w:val="left"/>
      <w:pPr>
        <w:tabs>
          <w:tab w:val="num" w:pos="4320"/>
        </w:tabs>
        <w:ind w:left="4320" w:hanging="360"/>
      </w:pPr>
      <w:rPr>
        <w:rFonts w:ascii="Wingdings 3" w:hAnsi="Wingdings 3" w:hint="default"/>
      </w:rPr>
    </w:lvl>
    <w:lvl w:ilvl="5" w:tplc="483EC196" w:tentative="1">
      <w:start w:val="1"/>
      <w:numFmt w:val="bullet"/>
      <w:lvlText w:val=""/>
      <w:lvlJc w:val="left"/>
      <w:pPr>
        <w:tabs>
          <w:tab w:val="num" w:pos="5040"/>
        </w:tabs>
        <w:ind w:left="5040" w:hanging="360"/>
      </w:pPr>
      <w:rPr>
        <w:rFonts w:ascii="Wingdings 3" w:hAnsi="Wingdings 3" w:hint="default"/>
      </w:rPr>
    </w:lvl>
    <w:lvl w:ilvl="6" w:tplc="32BA5EF4" w:tentative="1">
      <w:start w:val="1"/>
      <w:numFmt w:val="bullet"/>
      <w:lvlText w:val=""/>
      <w:lvlJc w:val="left"/>
      <w:pPr>
        <w:tabs>
          <w:tab w:val="num" w:pos="5760"/>
        </w:tabs>
        <w:ind w:left="5760" w:hanging="360"/>
      </w:pPr>
      <w:rPr>
        <w:rFonts w:ascii="Wingdings 3" w:hAnsi="Wingdings 3" w:hint="default"/>
      </w:rPr>
    </w:lvl>
    <w:lvl w:ilvl="7" w:tplc="1E96E1DE" w:tentative="1">
      <w:start w:val="1"/>
      <w:numFmt w:val="bullet"/>
      <w:lvlText w:val=""/>
      <w:lvlJc w:val="left"/>
      <w:pPr>
        <w:tabs>
          <w:tab w:val="num" w:pos="6480"/>
        </w:tabs>
        <w:ind w:left="6480" w:hanging="360"/>
      </w:pPr>
      <w:rPr>
        <w:rFonts w:ascii="Wingdings 3" w:hAnsi="Wingdings 3" w:hint="default"/>
      </w:rPr>
    </w:lvl>
    <w:lvl w:ilvl="8" w:tplc="B024DCDA" w:tentative="1">
      <w:start w:val="1"/>
      <w:numFmt w:val="bullet"/>
      <w:lvlText w:val=""/>
      <w:lvlJc w:val="left"/>
      <w:pPr>
        <w:tabs>
          <w:tab w:val="num" w:pos="7200"/>
        </w:tabs>
        <w:ind w:left="7200" w:hanging="360"/>
      </w:pPr>
      <w:rPr>
        <w:rFonts w:ascii="Wingdings 3" w:hAnsi="Wingdings 3"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161"/>
    <w:rsid w:val="001B428C"/>
    <w:rsid w:val="001C2161"/>
    <w:rsid w:val="00253A59"/>
    <w:rsid w:val="002C4481"/>
    <w:rsid w:val="002F42F8"/>
    <w:rsid w:val="0040729E"/>
    <w:rsid w:val="004953CE"/>
    <w:rsid w:val="00777363"/>
    <w:rsid w:val="00780CA7"/>
    <w:rsid w:val="00832887"/>
    <w:rsid w:val="008B38DC"/>
    <w:rsid w:val="0093185A"/>
    <w:rsid w:val="00935DF9"/>
    <w:rsid w:val="00DD07C5"/>
    <w:rsid w:val="00F85080"/>
    <w:rsid w:val="00F95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CA7"/>
    <w:pPr>
      <w:ind w:left="720"/>
      <w:contextualSpacing/>
    </w:pPr>
  </w:style>
  <w:style w:type="character" w:customStyle="1" w:styleId="mainwintreetextlarge1">
    <w:name w:val="mainwintreetextlarge1"/>
    <w:basedOn w:val="DefaultParagraphFont"/>
    <w:rsid w:val="00780CA7"/>
    <w:rPr>
      <w:rFonts w:ascii="Verdana" w:hAnsi="Verdana" w:hint="default"/>
      <w:color w:val="030112"/>
      <w:sz w:val="20"/>
      <w:szCs w:val="20"/>
    </w:rPr>
  </w:style>
  <w:style w:type="paragraph" w:customStyle="1" w:styleId="Default">
    <w:name w:val="Default"/>
    <w:rsid w:val="00F8508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CA7"/>
    <w:pPr>
      <w:ind w:left="720"/>
      <w:contextualSpacing/>
    </w:pPr>
  </w:style>
  <w:style w:type="character" w:customStyle="1" w:styleId="mainwintreetextlarge1">
    <w:name w:val="mainwintreetextlarge1"/>
    <w:basedOn w:val="DefaultParagraphFont"/>
    <w:rsid w:val="00780CA7"/>
    <w:rPr>
      <w:rFonts w:ascii="Verdana" w:hAnsi="Verdana" w:hint="default"/>
      <w:color w:val="030112"/>
      <w:sz w:val="20"/>
      <w:szCs w:val="20"/>
    </w:rPr>
  </w:style>
  <w:style w:type="paragraph" w:customStyle="1" w:styleId="Default">
    <w:name w:val="Default"/>
    <w:rsid w:val="00F8508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894316">
      <w:bodyDiv w:val="1"/>
      <w:marLeft w:val="0"/>
      <w:marRight w:val="0"/>
      <w:marTop w:val="0"/>
      <w:marBottom w:val="0"/>
      <w:divBdr>
        <w:top w:val="none" w:sz="0" w:space="0" w:color="auto"/>
        <w:left w:val="none" w:sz="0" w:space="0" w:color="auto"/>
        <w:bottom w:val="none" w:sz="0" w:space="0" w:color="auto"/>
        <w:right w:val="none" w:sz="0" w:space="0" w:color="auto"/>
      </w:divBdr>
      <w:divsChild>
        <w:div w:id="1472018172">
          <w:marLeft w:val="576"/>
          <w:marRight w:val="0"/>
          <w:marTop w:val="80"/>
          <w:marBottom w:val="0"/>
          <w:divBdr>
            <w:top w:val="none" w:sz="0" w:space="0" w:color="auto"/>
            <w:left w:val="none" w:sz="0" w:space="0" w:color="auto"/>
            <w:bottom w:val="none" w:sz="0" w:space="0" w:color="auto"/>
            <w:right w:val="none" w:sz="0" w:space="0" w:color="auto"/>
          </w:divBdr>
        </w:div>
        <w:div w:id="1814326996">
          <w:marLeft w:val="576"/>
          <w:marRight w:val="0"/>
          <w:marTop w:val="80"/>
          <w:marBottom w:val="0"/>
          <w:divBdr>
            <w:top w:val="none" w:sz="0" w:space="0" w:color="auto"/>
            <w:left w:val="none" w:sz="0" w:space="0" w:color="auto"/>
            <w:bottom w:val="none" w:sz="0" w:space="0" w:color="auto"/>
            <w:right w:val="none" w:sz="0" w:space="0" w:color="auto"/>
          </w:divBdr>
        </w:div>
        <w:div w:id="992222541">
          <w:marLeft w:val="576"/>
          <w:marRight w:val="0"/>
          <w:marTop w:val="80"/>
          <w:marBottom w:val="0"/>
          <w:divBdr>
            <w:top w:val="none" w:sz="0" w:space="0" w:color="auto"/>
            <w:left w:val="none" w:sz="0" w:space="0" w:color="auto"/>
            <w:bottom w:val="none" w:sz="0" w:space="0" w:color="auto"/>
            <w:right w:val="none" w:sz="0" w:space="0" w:color="auto"/>
          </w:divBdr>
        </w:div>
        <w:div w:id="704988029">
          <w:marLeft w:val="576"/>
          <w:marRight w:val="0"/>
          <w:marTop w:val="80"/>
          <w:marBottom w:val="0"/>
          <w:divBdr>
            <w:top w:val="none" w:sz="0" w:space="0" w:color="auto"/>
            <w:left w:val="none" w:sz="0" w:space="0" w:color="auto"/>
            <w:bottom w:val="none" w:sz="0" w:space="0" w:color="auto"/>
            <w:right w:val="none" w:sz="0" w:space="0" w:color="auto"/>
          </w:divBdr>
        </w:div>
        <w:div w:id="1566604904">
          <w:marLeft w:val="576"/>
          <w:marRight w:val="0"/>
          <w:marTop w:val="80"/>
          <w:marBottom w:val="0"/>
          <w:divBdr>
            <w:top w:val="none" w:sz="0" w:space="0" w:color="auto"/>
            <w:left w:val="none" w:sz="0" w:space="0" w:color="auto"/>
            <w:bottom w:val="none" w:sz="0" w:space="0" w:color="auto"/>
            <w:right w:val="none" w:sz="0" w:space="0" w:color="auto"/>
          </w:divBdr>
        </w:div>
        <w:div w:id="1742559365">
          <w:marLeft w:val="576"/>
          <w:marRight w:val="0"/>
          <w:marTop w:val="80"/>
          <w:marBottom w:val="0"/>
          <w:divBdr>
            <w:top w:val="none" w:sz="0" w:space="0" w:color="auto"/>
            <w:left w:val="none" w:sz="0" w:space="0" w:color="auto"/>
            <w:bottom w:val="none" w:sz="0" w:space="0" w:color="auto"/>
            <w:right w:val="none" w:sz="0" w:space="0" w:color="auto"/>
          </w:divBdr>
        </w:div>
        <w:div w:id="1366179271">
          <w:marLeft w:val="576"/>
          <w:marRight w:val="0"/>
          <w:marTop w:val="80"/>
          <w:marBottom w:val="0"/>
          <w:divBdr>
            <w:top w:val="none" w:sz="0" w:space="0" w:color="auto"/>
            <w:left w:val="none" w:sz="0" w:space="0" w:color="auto"/>
            <w:bottom w:val="none" w:sz="0" w:space="0" w:color="auto"/>
            <w:right w:val="none" w:sz="0" w:space="0" w:color="auto"/>
          </w:divBdr>
        </w:div>
        <w:div w:id="75516185">
          <w:marLeft w:val="576"/>
          <w:marRight w:val="0"/>
          <w:marTop w:val="80"/>
          <w:marBottom w:val="0"/>
          <w:divBdr>
            <w:top w:val="none" w:sz="0" w:space="0" w:color="auto"/>
            <w:left w:val="none" w:sz="0" w:space="0" w:color="auto"/>
            <w:bottom w:val="none" w:sz="0" w:space="0" w:color="auto"/>
            <w:right w:val="none" w:sz="0" w:space="0" w:color="auto"/>
          </w:divBdr>
        </w:div>
        <w:div w:id="975988359">
          <w:marLeft w:val="576"/>
          <w:marRight w:val="0"/>
          <w:marTop w:val="80"/>
          <w:marBottom w:val="0"/>
          <w:divBdr>
            <w:top w:val="none" w:sz="0" w:space="0" w:color="auto"/>
            <w:left w:val="none" w:sz="0" w:space="0" w:color="auto"/>
            <w:bottom w:val="none" w:sz="0" w:space="0" w:color="auto"/>
            <w:right w:val="none" w:sz="0" w:space="0" w:color="auto"/>
          </w:divBdr>
        </w:div>
        <w:div w:id="688486441">
          <w:marLeft w:val="576"/>
          <w:marRight w:val="0"/>
          <w:marTop w:val="80"/>
          <w:marBottom w:val="0"/>
          <w:divBdr>
            <w:top w:val="none" w:sz="0" w:space="0" w:color="auto"/>
            <w:left w:val="none" w:sz="0" w:space="0" w:color="auto"/>
            <w:bottom w:val="none" w:sz="0" w:space="0" w:color="auto"/>
            <w:right w:val="none" w:sz="0" w:space="0" w:color="auto"/>
          </w:divBdr>
        </w:div>
      </w:divsChild>
    </w:div>
    <w:div w:id="1746412620">
      <w:bodyDiv w:val="1"/>
      <w:marLeft w:val="0"/>
      <w:marRight w:val="0"/>
      <w:marTop w:val="0"/>
      <w:marBottom w:val="0"/>
      <w:divBdr>
        <w:top w:val="none" w:sz="0" w:space="0" w:color="auto"/>
        <w:left w:val="none" w:sz="0" w:space="0" w:color="auto"/>
        <w:bottom w:val="none" w:sz="0" w:space="0" w:color="auto"/>
        <w:right w:val="none" w:sz="0" w:space="0" w:color="auto"/>
      </w:divBdr>
      <w:divsChild>
        <w:div w:id="1428889443">
          <w:marLeft w:val="576"/>
          <w:marRight w:val="0"/>
          <w:marTop w:val="80"/>
          <w:marBottom w:val="0"/>
          <w:divBdr>
            <w:top w:val="none" w:sz="0" w:space="0" w:color="auto"/>
            <w:left w:val="none" w:sz="0" w:space="0" w:color="auto"/>
            <w:bottom w:val="none" w:sz="0" w:space="0" w:color="auto"/>
            <w:right w:val="none" w:sz="0" w:space="0" w:color="auto"/>
          </w:divBdr>
        </w:div>
        <w:div w:id="556673680">
          <w:marLeft w:val="576"/>
          <w:marRight w:val="0"/>
          <w:marTop w:val="80"/>
          <w:marBottom w:val="0"/>
          <w:divBdr>
            <w:top w:val="none" w:sz="0" w:space="0" w:color="auto"/>
            <w:left w:val="none" w:sz="0" w:space="0" w:color="auto"/>
            <w:bottom w:val="none" w:sz="0" w:space="0" w:color="auto"/>
            <w:right w:val="none" w:sz="0" w:space="0" w:color="auto"/>
          </w:divBdr>
        </w:div>
        <w:div w:id="1263227612">
          <w:marLeft w:val="576"/>
          <w:marRight w:val="0"/>
          <w:marTop w:val="80"/>
          <w:marBottom w:val="0"/>
          <w:divBdr>
            <w:top w:val="none" w:sz="0" w:space="0" w:color="auto"/>
            <w:left w:val="none" w:sz="0" w:space="0" w:color="auto"/>
            <w:bottom w:val="none" w:sz="0" w:space="0" w:color="auto"/>
            <w:right w:val="none" w:sz="0" w:space="0" w:color="auto"/>
          </w:divBdr>
        </w:div>
        <w:div w:id="301885170">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2012-01-05T18:14:00Z</dcterms:created>
  <dcterms:modified xsi:type="dcterms:W3CDTF">2012-01-05T18:14:00Z</dcterms:modified>
</cp:coreProperties>
</file>